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AE96" w14:textId="77777777" w:rsidR="00A836A5" w:rsidRPr="00853182" w:rsidRDefault="00A836A5" w:rsidP="00445BD0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2DD9715A" wp14:editId="09DE5680">
            <wp:simplePos x="0" y="0"/>
            <wp:positionH relativeFrom="column">
              <wp:posOffset>2371725</wp:posOffset>
            </wp:positionH>
            <wp:positionV relativeFrom="paragraph">
              <wp:posOffset>189865</wp:posOffset>
            </wp:positionV>
            <wp:extent cx="723900" cy="637032"/>
            <wp:effectExtent l="0" t="0" r="0" b="0"/>
            <wp:wrapNone/>
            <wp:docPr id="3" name="Imagem 1" descr="Descrição: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73" cy="6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57D4B" w14:textId="77777777" w:rsidR="00A836A5" w:rsidRPr="00853182" w:rsidRDefault="00A836A5" w:rsidP="00445BD0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2CA4870E" w14:textId="77777777" w:rsidR="00A836A5" w:rsidRPr="00853182" w:rsidRDefault="00A836A5" w:rsidP="00445BD0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3EDDF1A3" w14:textId="77777777" w:rsidR="00A836A5" w:rsidRPr="00853182" w:rsidRDefault="00A836A5" w:rsidP="00445BD0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Estado do Rio Grande do Norte</w:t>
      </w:r>
    </w:p>
    <w:p w14:paraId="638BD3FA" w14:textId="77777777" w:rsidR="00A836A5" w:rsidRPr="00853182" w:rsidRDefault="00A836A5" w:rsidP="00445BD0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Prefeitura Municipal de Campo Redondo</w:t>
      </w:r>
    </w:p>
    <w:p w14:paraId="06500EE4" w14:textId="77777777" w:rsidR="00A836A5" w:rsidRPr="00853182" w:rsidRDefault="00A836A5" w:rsidP="00445BD0">
      <w:pPr>
        <w:pStyle w:val="Cabealho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GABINETE DO PREFEITO</w:t>
      </w:r>
    </w:p>
    <w:p w14:paraId="4857F7FA" w14:textId="77777777" w:rsidR="00A836A5" w:rsidRPr="00853182" w:rsidRDefault="00A836A5" w:rsidP="00445BD0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71D0FFAB" w14:textId="22232E08" w:rsidR="00A836A5" w:rsidRPr="00853182" w:rsidRDefault="00A836A5" w:rsidP="00445BD0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DECRETO Nº</w:t>
      </w:r>
      <w:r w:rsidR="000D3BF9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0</w:t>
      </w:r>
      <w:r w:rsidR="00307268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2</w:t>
      </w:r>
      <w:r w:rsidR="000D3BF9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4</w:t>
      </w: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/20</w:t>
      </w:r>
      <w:r w:rsidR="00307268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20</w:t>
      </w:r>
    </w:p>
    <w:p w14:paraId="459EF941" w14:textId="77777777" w:rsidR="003633C9" w:rsidRPr="00853182" w:rsidRDefault="003633C9" w:rsidP="00445BD0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79ED38C1" w14:textId="0C752E63" w:rsidR="00322247" w:rsidRPr="00853182" w:rsidRDefault="00853182" w:rsidP="00445BD0">
      <w:pPr>
        <w:ind w:left="3540" w:firstLine="113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color w:val="000000" w:themeColor="text1"/>
          <w:sz w:val="28"/>
          <w:szCs w:val="28"/>
        </w:rPr>
        <w:t>Dispõe sobre a NOMEAÇÃO do Comitê Gestor Municipal do Gerenciamento da Pandemia da Covid-19, Campo Redondo/RN</w:t>
      </w:r>
      <w:r w:rsidR="00322247" w:rsidRPr="00853182">
        <w:rPr>
          <w:rFonts w:ascii="Tahoma" w:hAnsi="Tahoma" w:cs="Tahoma"/>
          <w:color w:val="000000" w:themeColor="text1"/>
          <w:sz w:val="28"/>
          <w:szCs w:val="28"/>
        </w:rPr>
        <w:t>.</w:t>
      </w:r>
    </w:p>
    <w:p w14:paraId="1CA74B36" w14:textId="77777777" w:rsidR="00322247" w:rsidRPr="00853182" w:rsidRDefault="00322247" w:rsidP="00445BD0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14:paraId="60BC2354" w14:textId="77777777" w:rsidR="00307268" w:rsidRPr="00853182" w:rsidRDefault="00307268" w:rsidP="0030726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sz w:val="28"/>
          <w:szCs w:val="28"/>
        </w:rPr>
        <w:t>O PREFEITO MUNICIPAL DE CAMPO REDONDO</w:t>
      </w:r>
      <w:r w:rsidRPr="00853182">
        <w:rPr>
          <w:rFonts w:ascii="Tahoma" w:hAnsi="Tahoma" w:cs="Tahoma"/>
          <w:sz w:val="28"/>
          <w:szCs w:val="28"/>
        </w:rPr>
        <w:t>, Estado do Rio Grande do Norte, no uso das atribuições que lhe confere a Lei Orgânica Municipal</w:t>
      </w:r>
      <w:r w:rsidR="00A836A5" w:rsidRPr="00853182">
        <w:rPr>
          <w:rFonts w:ascii="Tahoma" w:hAnsi="Tahoma" w:cs="Tahoma"/>
          <w:color w:val="000000" w:themeColor="text1"/>
          <w:sz w:val="28"/>
          <w:szCs w:val="28"/>
        </w:rPr>
        <w:t>,</w:t>
      </w:r>
    </w:p>
    <w:p w14:paraId="46B548A8" w14:textId="77777777" w:rsidR="00853182" w:rsidRPr="00853182" w:rsidRDefault="00853182" w:rsidP="00853182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b/>
          <w:i/>
          <w:color w:val="000000" w:themeColor="text1"/>
          <w:sz w:val="28"/>
          <w:szCs w:val="28"/>
        </w:rPr>
      </w:pPr>
    </w:p>
    <w:p w14:paraId="72DE21FA" w14:textId="4ECA6C9B" w:rsidR="00853182" w:rsidRPr="00853182" w:rsidRDefault="00A836A5" w:rsidP="00853182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 </w:t>
      </w:r>
      <w:r w:rsidR="00853182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D E C R E T A:</w:t>
      </w:r>
    </w:p>
    <w:p w14:paraId="58FD1D46" w14:textId="43F31D69" w:rsidR="00A836A5" w:rsidRPr="00853182" w:rsidRDefault="00A836A5" w:rsidP="0030726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Tahoma" w:hAnsi="Tahoma" w:cs="Tahoma"/>
          <w:sz w:val="28"/>
          <w:szCs w:val="28"/>
        </w:rPr>
      </w:pPr>
    </w:p>
    <w:p w14:paraId="6B64E4BB" w14:textId="33B12069" w:rsidR="00853182" w:rsidRPr="00853182" w:rsidRDefault="00853182" w:rsidP="008531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color w:val="333333"/>
          <w:sz w:val="28"/>
          <w:szCs w:val="28"/>
        </w:rPr>
        <w:br/>
      </w:r>
      <w:bookmarkStart w:id="0" w:name="artigo_1"/>
      <w:r w:rsidRPr="00853182">
        <w:rPr>
          <w:rFonts w:ascii="Tahoma" w:hAnsi="Tahoma" w:cs="Tahoma"/>
          <w:b/>
          <w:sz w:val="28"/>
          <w:szCs w:val="28"/>
        </w:rPr>
        <w:t>Art. 1º</w:t>
      </w:r>
      <w:bookmarkEnd w:id="0"/>
      <w:r w:rsidRPr="00853182">
        <w:rPr>
          <w:rFonts w:ascii="Tahoma" w:hAnsi="Tahoma" w:cs="Tahoma"/>
          <w:sz w:val="28"/>
          <w:szCs w:val="28"/>
        </w:rPr>
        <w:t> Fica instituída a Comissão de Gerenciamento da Pandemia da Covid-19, com a incumbência de elaborar documentos orientadores e o protocolo de retorno das aulas presenciais no Município de Campo Redondo/RN.</w:t>
      </w:r>
    </w:p>
    <w:p w14:paraId="18A7D172" w14:textId="6AC6C26C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bookmarkStart w:id="1" w:name="artigo_2"/>
      <w:r w:rsidRPr="00853182">
        <w:rPr>
          <w:rFonts w:ascii="Tahoma" w:hAnsi="Tahoma" w:cs="Tahoma"/>
          <w:b/>
          <w:sz w:val="28"/>
          <w:szCs w:val="28"/>
        </w:rPr>
        <w:t>Art. 2º</w:t>
      </w:r>
      <w:bookmarkEnd w:id="1"/>
      <w:r w:rsidRPr="00853182">
        <w:rPr>
          <w:rFonts w:ascii="Tahoma" w:hAnsi="Tahoma" w:cs="Tahoma"/>
          <w:sz w:val="28"/>
          <w:szCs w:val="28"/>
        </w:rPr>
        <w:t> Ficam nomeados para compor a Comissão de</w:t>
      </w:r>
      <w:r>
        <w:rPr>
          <w:rFonts w:ascii="Tahoma" w:hAnsi="Tahoma" w:cs="Tahoma"/>
          <w:sz w:val="28"/>
          <w:szCs w:val="28"/>
        </w:rPr>
        <w:t xml:space="preserve"> </w:t>
      </w:r>
      <w:r w:rsidRPr="00853182">
        <w:rPr>
          <w:rFonts w:ascii="Tahoma" w:hAnsi="Tahoma" w:cs="Tahoma"/>
          <w:sz w:val="28"/>
          <w:szCs w:val="28"/>
        </w:rPr>
        <w:t>Gerenciamento de Crise:</w:t>
      </w: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b/>
          <w:bCs/>
          <w:sz w:val="28"/>
          <w:szCs w:val="28"/>
        </w:rPr>
        <w:t>I - Representante da Secretaria Municipal de Educação</w:t>
      </w:r>
    </w:p>
    <w:p w14:paraId="791AD176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Membro: </w:t>
      </w:r>
      <w:r w:rsidRPr="00853182">
        <w:rPr>
          <w:rFonts w:ascii="Tahoma" w:hAnsi="Tahoma" w:cs="Tahoma"/>
          <w:b/>
          <w:sz w:val="28"/>
          <w:szCs w:val="28"/>
        </w:rPr>
        <w:t>Simone Cortez de Farias Dantas</w:t>
      </w:r>
    </w:p>
    <w:p w14:paraId="14E28DE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637.522.204-49</w:t>
      </w: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b/>
          <w:bCs/>
          <w:sz w:val="28"/>
          <w:szCs w:val="28"/>
        </w:rPr>
        <w:t>II - Representantes da Equipe Técnica da Educação</w:t>
      </w:r>
    </w:p>
    <w:p w14:paraId="526AE8CD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lastRenderedPageBreak/>
        <w:br/>
        <w:t xml:space="preserve">Membro: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Hananiel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de Souza Amorim</w:t>
      </w:r>
    </w:p>
    <w:p w14:paraId="6A71F36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071.872.444-52</w:t>
      </w:r>
    </w:p>
    <w:p w14:paraId="3093F56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Idionaria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de Lima Campelo</w:t>
      </w:r>
    </w:p>
    <w:p w14:paraId="373A970F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065.676.924-64</w:t>
      </w:r>
    </w:p>
    <w:p w14:paraId="5DC1F317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Membro: </w:t>
      </w:r>
      <w:r w:rsidRPr="00853182">
        <w:rPr>
          <w:rFonts w:ascii="Tahoma" w:hAnsi="Tahoma" w:cs="Tahoma"/>
          <w:b/>
          <w:bCs/>
          <w:sz w:val="28"/>
          <w:szCs w:val="28"/>
        </w:rPr>
        <w:t>Luciano Abraão Ferreira da Silva</w:t>
      </w:r>
    </w:p>
    <w:p w14:paraId="74978E9F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034.776.334-07</w:t>
      </w:r>
    </w:p>
    <w:p w14:paraId="75475EB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b/>
          <w:bCs/>
          <w:sz w:val="28"/>
          <w:szCs w:val="28"/>
        </w:rPr>
        <w:t>III - Representante da Secretaria Municipal de Saúde</w:t>
      </w:r>
    </w:p>
    <w:p w14:paraId="4E09CDE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Magdalena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Muryelle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Silva Brilhante</w:t>
      </w:r>
    </w:p>
    <w:p w14:paraId="692BEF27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097.630.624-70</w:t>
      </w:r>
    </w:p>
    <w:p w14:paraId="558290C5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CF8BB1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Elihédson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André de Araújo</w:t>
      </w:r>
    </w:p>
    <w:p w14:paraId="3D2E6647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054.633.014-25</w:t>
      </w:r>
    </w:p>
    <w:p w14:paraId="3816947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bookmarkStart w:id="2" w:name="_GoBack"/>
      <w:r w:rsidRPr="00853182">
        <w:rPr>
          <w:rFonts w:ascii="Tahoma" w:hAnsi="Tahoma" w:cs="Tahoma"/>
          <w:sz w:val="28"/>
          <w:szCs w:val="28"/>
        </w:rPr>
        <w:t>IV - Representante da Secretaria Municipal de Assistência Social e Habitação</w:t>
      </w:r>
    </w:p>
    <w:bookmarkEnd w:id="2"/>
    <w:p w14:paraId="554AC843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z w:val="28"/>
          <w:szCs w:val="28"/>
        </w:rPr>
        <w:t xml:space="preserve">José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Francinaldo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Lucas da Costa Monteiro</w:t>
      </w:r>
    </w:p>
    <w:p w14:paraId="30F1982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099.746.504-29</w:t>
      </w:r>
    </w:p>
    <w:p w14:paraId="3F677DB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004DC18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Ryzya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Rejania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da Silva Ramiro</w:t>
      </w:r>
    </w:p>
    <w:p w14:paraId="420508F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044.825.034-95</w:t>
      </w:r>
    </w:p>
    <w:p w14:paraId="5634DD4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>V - Representantes dos Professores de Educação</w:t>
      </w:r>
    </w:p>
    <w:p w14:paraId="451A630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Rogério de Sousa Barbosa</w:t>
      </w:r>
    </w:p>
    <w:p w14:paraId="2055189F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663.656.944-15</w:t>
      </w:r>
    </w:p>
    <w:p w14:paraId="7B9E5DE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58483F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Francisco Daniel de Medeiros</w:t>
      </w:r>
    </w:p>
    <w:p w14:paraId="47C66A2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021.481.634-69</w:t>
      </w:r>
    </w:p>
    <w:p w14:paraId="21E2229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>VI - Representante da Rede Estadual de Educação</w:t>
      </w:r>
    </w:p>
    <w:p w14:paraId="7B55FA4E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Titular: </w:t>
      </w:r>
      <w:r w:rsidRPr="00853182">
        <w:rPr>
          <w:rFonts w:ascii="Tahoma" w:hAnsi="Tahoma" w:cs="Tahoma"/>
          <w:b/>
          <w:sz w:val="28"/>
          <w:szCs w:val="28"/>
        </w:rPr>
        <w:t>Bárbara Kelly Alves Morais</w:t>
      </w:r>
    </w:p>
    <w:p w14:paraId="2C70816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048.898.154-90</w:t>
      </w:r>
    </w:p>
    <w:p w14:paraId="73219BBE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6B60B8DD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lastRenderedPageBreak/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Reginaldo Moura da Silva</w:t>
      </w: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522.710.994-04</w:t>
      </w:r>
    </w:p>
    <w:p w14:paraId="78A0E567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b/>
          <w:bCs/>
          <w:sz w:val="28"/>
          <w:szCs w:val="28"/>
        </w:rPr>
        <w:t>VII - Representante da Rede Particular de Ensino</w:t>
      </w:r>
    </w:p>
    <w:p w14:paraId="4F8D88A5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Titular: </w:t>
      </w:r>
      <w:r w:rsidRPr="00853182">
        <w:rPr>
          <w:rFonts w:ascii="Tahoma" w:hAnsi="Tahoma" w:cs="Tahoma"/>
          <w:b/>
          <w:bCs/>
          <w:sz w:val="28"/>
          <w:szCs w:val="28"/>
        </w:rPr>
        <w:t>Maria Lucimara Fernandes da Silva</w:t>
      </w:r>
    </w:p>
    <w:p w14:paraId="03BFEEE6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057.345.034-01</w:t>
      </w:r>
    </w:p>
    <w:p w14:paraId="753C8F9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2F5CBFB6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Aldemi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Tavares de Moura</w:t>
      </w:r>
    </w:p>
    <w:p w14:paraId="143383B5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CPF: </w:t>
      </w:r>
      <w:r w:rsidRPr="00853182">
        <w:rPr>
          <w:rFonts w:ascii="Tahoma" w:hAnsi="Tahoma" w:cs="Tahoma"/>
          <w:color w:val="201F1E"/>
          <w:sz w:val="28"/>
          <w:szCs w:val="28"/>
          <w:shd w:val="clear" w:color="auto" w:fill="FFFFFF"/>
        </w:rPr>
        <w:t>060.259.764-14</w:t>
      </w:r>
      <w:r w:rsidRPr="00853182">
        <w:rPr>
          <w:rFonts w:ascii="Tahoma" w:hAnsi="Tahoma" w:cs="Tahoma"/>
          <w:color w:val="FF0000"/>
          <w:sz w:val="28"/>
          <w:szCs w:val="28"/>
        </w:rPr>
        <w:br/>
      </w:r>
      <w:r w:rsidRPr="00853182">
        <w:rPr>
          <w:rFonts w:ascii="Tahoma" w:hAnsi="Tahoma" w:cs="Tahoma"/>
          <w:sz w:val="28"/>
          <w:szCs w:val="28"/>
        </w:rPr>
        <w:br/>
        <w:t>VIII - Representante do Conselho Municipal de Educação (</w:t>
      </w:r>
      <w:proofErr w:type="spellStart"/>
      <w:r w:rsidRPr="00853182">
        <w:rPr>
          <w:rFonts w:ascii="Tahoma" w:hAnsi="Tahoma" w:cs="Tahoma"/>
          <w:sz w:val="28"/>
          <w:szCs w:val="28"/>
        </w:rPr>
        <w:t>COMED-Ibi</w:t>
      </w:r>
      <w:proofErr w:type="spellEnd"/>
      <w:r w:rsidRPr="00853182">
        <w:rPr>
          <w:rFonts w:ascii="Tahoma" w:hAnsi="Tahoma" w:cs="Tahoma"/>
          <w:sz w:val="28"/>
          <w:szCs w:val="28"/>
        </w:rPr>
        <w:t>)</w:t>
      </w:r>
    </w:p>
    <w:p w14:paraId="17508163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Titular: </w:t>
      </w:r>
      <w:r w:rsidRPr="00853182">
        <w:rPr>
          <w:rFonts w:ascii="Tahoma" w:hAnsi="Tahoma" w:cs="Tahoma"/>
          <w:b/>
          <w:bCs/>
          <w:sz w:val="28"/>
          <w:szCs w:val="28"/>
        </w:rPr>
        <w:t>Suzana de Medeiros Silva Antunes</w:t>
      </w:r>
    </w:p>
    <w:p w14:paraId="06806326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498.689.774-87</w:t>
      </w:r>
    </w:p>
    <w:p w14:paraId="0668546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B7B3568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 xml:space="preserve">Monique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Laford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Dantas de Araújo Tibúrcio</w:t>
      </w:r>
    </w:p>
    <w:p w14:paraId="70BCBAE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047.523.624-65</w:t>
      </w:r>
    </w:p>
    <w:p w14:paraId="135A63B8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>IX - Representante dos estudantes da Educação Básica</w:t>
      </w:r>
    </w:p>
    <w:p w14:paraId="0DB047D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Dandara Soares de Araújo</w:t>
      </w:r>
    </w:p>
    <w:p w14:paraId="3EBFB25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708.956.334-00</w:t>
      </w:r>
    </w:p>
    <w:p w14:paraId="5B2A24F3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7AD85A96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Afonso Santana de Lima</w:t>
      </w:r>
    </w:p>
    <w:p w14:paraId="5918244D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CPF:</w:t>
      </w:r>
      <w:r w:rsidRPr="00853182">
        <w:rPr>
          <w:rFonts w:ascii="Tahoma" w:hAnsi="Tahoma" w:cs="Tahoma"/>
          <w:b/>
          <w:sz w:val="28"/>
          <w:szCs w:val="28"/>
        </w:rPr>
        <w:t xml:space="preserve"> </w:t>
      </w:r>
      <w:r w:rsidRPr="00853182">
        <w:rPr>
          <w:rFonts w:ascii="Tahoma" w:hAnsi="Tahoma" w:cs="Tahoma"/>
          <w:sz w:val="28"/>
          <w:szCs w:val="28"/>
        </w:rPr>
        <w:t>127.848.784-06</w:t>
      </w:r>
    </w:p>
    <w:p w14:paraId="0E3588E6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FF0000"/>
          <w:sz w:val="28"/>
          <w:szCs w:val="28"/>
        </w:rPr>
        <w:br/>
      </w:r>
      <w:r w:rsidRPr="00853182">
        <w:rPr>
          <w:rFonts w:ascii="Tahoma" w:hAnsi="Tahoma" w:cs="Tahoma"/>
          <w:sz w:val="28"/>
          <w:szCs w:val="28"/>
        </w:rPr>
        <w:t xml:space="preserve">X - Representante dos estudantes do Ensino Superior e dos </w:t>
      </w:r>
      <w:proofErr w:type="spellStart"/>
      <w:r w:rsidRPr="00853182">
        <w:rPr>
          <w:rFonts w:ascii="Tahoma" w:hAnsi="Tahoma" w:cs="Tahoma"/>
          <w:sz w:val="28"/>
          <w:szCs w:val="28"/>
        </w:rPr>
        <w:t>IFs</w:t>
      </w:r>
      <w:proofErr w:type="spellEnd"/>
      <w:r w:rsidRPr="00853182">
        <w:rPr>
          <w:rFonts w:ascii="Tahoma" w:hAnsi="Tahoma" w:cs="Tahoma"/>
          <w:sz w:val="28"/>
          <w:szCs w:val="28"/>
        </w:rPr>
        <w:t xml:space="preserve"> </w:t>
      </w:r>
    </w:p>
    <w:p w14:paraId="36D19AC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Karmen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Luíza Pinheiro de Paiva</w:t>
      </w:r>
    </w:p>
    <w:p w14:paraId="222A7E4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088.007.434-55</w:t>
      </w:r>
    </w:p>
    <w:p w14:paraId="533A80E4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66F9FA5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Jodinaldo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Alexandre da Silva</w:t>
      </w:r>
      <w:r w:rsidRPr="00853182">
        <w:rPr>
          <w:rFonts w:ascii="Tahoma" w:hAnsi="Tahoma" w:cs="Tahoma"/>
          <w:color w:val="FF0000"/>
          <w:sz w:val="28"/>
          <w:szCs w:val="28"/>
        </w:rPr>
        <w:br/>
      </w: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017.152.254-06</w:t>
      </w:r>
    </w:p>
    <w:p w14:paraId="034C373D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color w:val="FF0000"/>
          <w:sz w:val="28"/>
          <w:szCs w:val="28"/>
        </w:rPr>
        <w:br/>
      </w:r>
      <w:r w:rsidRPr="00853182">
        <w:rPr>
          <w:rFonts w:ascii="Tahoma" w:hAnsi="Tahoma" w:cs="Tahoma"/>
          <w:sz w:val="28"/>
          <w:szCs w:val="28"/>
        </w:rPr>
        <w:t xml:space="preserve">XI - Representante do Ministério Público </w:t>
      </w:r>
    </w:p>
    <w:p w14:paraId="1DEFDEC7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z w:val="28"/>
          <w:szCs w:val="28"/>
        </w:rPr>
        <w:t>Dr. Ricardo José da Costa Lima</w:t>
      </w:r>
    </w:p>
    <w:p w14:paraId="164233F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</w:t>
      </w:r>
    </w:p>
    <w:p w14:paraId="04CF5F26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2281E9EE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lastRenderedPageBreak/>
        <w:t xml:space="preserve">XII - Representante da Comissão Escolar da Escola Municipal </w:t>
      </w:r>
      <w:proofErr w:type="spellStart"/>
      <w:r w:rsidRPr="00853182">
        <w:rPr>
          <w:rFonts w:ascii="Tahoma" w:hAnsi="Tahoma" w:cs="Tahoma"/>
          <w:sz w:val="28"/>
          <w:szCs w:val="28"/>
        </w:rPr>
        <w:t>Aida</w:t>
      </w:r>
      <w:proofErr w:type="spellEnd"/>
      <w:r w:rsidRPr="00853182">
        <w:rPr>
          <w:rFonts w:ascii="Tahoma" w:hAnsi="Tahoma" w:cs="Tahoma"/>
          <w:sz w:val="28"/>
          <w:szCs w:val="28"/>
        </w:rPr>
        <w:t xml:space="preserve"> Ramalho Cortez</w:t>
      </w:r>
    </w:p>
    <w:p w14:paraId="6CF820F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Rita Nascimento França</w:t>
      </w:r>
    </w:p>
    <w:p w14:paraId="06162F0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850.331.624-20</w:t>
      </w:r>
    </w:p>
    <w:p w14:paraId="1C15E98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FAD4B7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Felipe Bezerra da Silva</w:t>
      </w:r>
    </w:p>
    <w:p w14:paraId="0635097F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329.850.178-66</w:t>
      </w:r>
    </w:p>
    <w:p w14:paraId="3BBA0AE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</w:p>
    <w:p w14:paraId="6B4026FD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 xml:space="preserve">XIII- </w:t>
      </w:r>
      <w:r w:rsidRPr="00853182">
        <w:rPr>
          <w:rFonts w:ascii="Tahoma" w:hAnsi="Tahoma" w:cs="Tahoma"/>
          <w:sz w:val="28"/>
          <w:szCs w:val="28"/>
        </w:rPr>
        <w:t xml:space="preserve">Representante da Comissão Escolar da Escola Municipal Angelina </w:t>
      </w:r>
      <w:proofErr w:type="spellStart"/>
      <w:r w:rsidRPr="00853182">
        <w:rPr>
          <w:rFonts w:ascii="Tahoma" w:hAnsi="Tahoma" w:cs="Tahoma"/>
          <w:sz w:val="28"/>
          <w:szCs w:val="28"/>
        </w:rPr>
        <w:t>Aurina</w:t>
      </w:r>
      <w:proofErr w:type="spellEnd"/>
      <w:r w:rsidRPr="00853182">
        <w:rPr>
          <w:rFonts w:ascii="Tahoma" w:hAnsi="Tahoma" w:cs="Tahoma"/>
          <w:sz w:val="28"/>
          <w:szCs w:val="28"/>
        </w:rPr>
        <w:t xml:space="preserve"> da Silva</w:t>
      </w:r>
    </w:p>
    <w:p w14:paraId="17249C2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7287D298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Titular: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Ivanuel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Valentim da Silva</w:t>
      </w:r>
    </w:p>
    <w:p w14:paraId="5FA6FB2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838.236.974-04</w:t>
      </w:r>
    </w:p>
    <w:p w14:paraId="23FE7478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</w:p>
    <w:p w14:paraId="73C6DCE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Titular: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Eleika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da Silva Dantas</w:t>
      </w:r>
    </w:p>
    <w:p w14:paraId="2F14BA45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007.598.004-56</w:t>
      </w:r>
    </w:p>
    <w:p w14:paraId="493ABFC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DDB556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XIV- Representante da Comissão Escolar da Escola Municipal José Marcílio Furtado</w:t>
      </w:r>
    </w:p>
    <w:p w14:paraId="12677DA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274B21B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Massy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de Andrade Marques</w:t>
      </w:r>
    </w:p>
    <w:p w14:paraId="0858507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040.386.624-38</w:t>
      </w:r>
    </w:p>
    <w:p w14:paraId="3F14359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</w:p>
    <w:p w14:paraId="05595A9F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Suplente</w:t>
      </w:r>
      <w:r w:rsidRPr="00853182">
        <w:rPr>
          <w:rFonts w:ascii="Tahoma" w:hAnsi="Tahoma" w:cs="Tahoma"/>
          <w:sz w:val="28"/>
          <w:szCs w:val="28"/>
        </w:rPr>
        <w:t>:</w:t>
      </w:r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>Franciélio</w:t>
      </w:r>
      <w:proofErr w:type="spellEnd"/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Cardoso de Medeiros</w:t>
      </w:r>
    </w:p>
    <w:p w14:paraId="4FF63B0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035.634.434-75</w:t>
      </w:r>
    </w:p>
    <w:p w14:paraId="3443A7B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22867425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bCs/>
          <w:sz w:val="28"/>
          <w:szCs w:val="28"/>
        </w:rPr>
        <w:t>XV-</w:t>
      </w:r>
      <w:r w:rsidRPr="00853182">
        <w:rPr>
          <w:rFonts w:ascii="Tahoma" w:hAnsi="Tahoma" w:cs="Tahoma"/>
          <w:sz w:val="28"/>
          <w:szCs w:val="28"/>
        </w:rPr>
        <w:t xml:space="preserve"> Representante da Comissão Escolar da Escola Municipal Manoel Martiniano de Medeiros</w:t>
      </w:r>
    </w:p>
    <w:p w14:paraId="1B2286A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694C55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z w:val="28"/>
          <w:szCs w:val="28"/>
        </w:rPr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>:</w:t>
      </w:r>
      <w:r w:rsidRPr="00853182">
        <w:rPr>
          <w:rFonts w:ascii="Tahoma" w:hAnsi="Tahoma" w:cs="Tahoma"/>
          <w:b/>
          <w:spacing w:val="3"/>
          <w:sz w:val="28"/>
          <w:szCs w:val="28"/>
          <w:shd w:val="clear" w:color="auto" w:fill="FFFFFF"/>
        </w:rPr>
        <w:t xml:space="preserve"> Rafael Oliveira da Silva</w:t>
      </w:r>
    </w:p>
    <w:p w14:paraId="6464043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014.401834-90</w:t>
      </w:r>
    </w:p>
    <w:p w14:paraId="6C0332E8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51C4E89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Alessandro Silva de Araújo</w:t>
      </w:r>
    </w:p>
    <w:p w14:paraId="0A1AC6F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095.909.524-10</w:t>
      </w:r>
    </w:p>
    <w:p w14:paraId="404EAADF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24FE040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XVI- Representante da Comissão Escolar da Escola Municipal Sebastião Cosme de Assunção</w:t>
      </w:r>
    </w:p>
    <w:p w14:paraId="3FEC6FC8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C89283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z w:val="28"/>
          <w:szCs w:val="28"/>
        </w:rPr>
        <w:t xml:space="preserve">Maria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Deneycarla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Campelo de Oliveira</w:t>
      </w:r>
    </w:p>
    <w:p w14:paraId="64D7C627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012.086.174-78</w:t>
      </w:r>
    </w:p>
    <w:p w14:paraId="44D9A4CD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C94361F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Iranilda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Campelo de lima</w:t>
      </w:r>
    </w:p>
    <w:p w14:paraId="0CED2173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009.051.984-17</w:t>
      </w:r>
    </w:p>
    <w:p w14:paraId="0028F8B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3ED975D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XVII- Representante da Comissão Escolar do Centro Municipal de Educação Rural Arnaldo Barbosa de Oliveira</w:t>
      </w:r>
    </w:p>
    <w:p w14:paraId="3789B2C3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389BB0E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Francisca Mônica da Silva Araújo</w:t>
      </w:r>
    </w:p>
    <w:p w14:paraId="47DEE53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pacing w:val="3"/>
          <w:sz w:val="28"/>
          <w:szCs w:val="28"/>
          <w:shd w:val="clear" w:color="auto" w:fill="FFFFFF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460.232.244-15</w:t>
      </w:r>
    </w:p>
    <w:p w14:paraId="4D0B36A8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23CAB2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Membro: </w:t>
      </w:r>
      <w:r w:rsidRPr="00853182">
        <w:rPr>
          <w:rFonts w:ascii="Tahoma" w:hAnsi="Tahoma" w:cs="Tahoma"/>
          <w:b/>
          <w:sz w:val="28"/>
          <w:szCs w:val="28"/>
        </w:rPr>
        <w:t xml:space="preserve">Maria </w:t>
      </w:r>
      <w:r w:rsidRPr="00853182">
        <w:rPr>
          <w:rFonts w:ascii="Tahoma" w:hAnsi="Tahoma" w:cs="Tahoma"/>
          <w:b/>
          <w:bCs/>
          <w:sz w:val="28"/>
          <w:szCs w:val="28"/>
        </w:rPr>
        <w:t>Olívia Gomes da Silva</w:t>
      </w:r>
    </w:p>
    <w:p w14:paraId="2C7F45D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408.965.104-25</w:t>
      </w:r>
    </w:p>
    <w:p w14:paraId="29A661C8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</w:p>
    <w:p w14:paraId="6F01FCFC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XVIII - Representante dos pais</w:t>
      </w:r>
    </w:p>
    <w:p w14:paraId="3A534CC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z w:val="28"/>
          <w:szCs w:val="28"/>
        </w:rPr>
        <w:t>Sandra Maria Vasco de Oliveira Lira</w:t>
      </w:r>
    </w:p>
    <w:p w14:paraId="28B44FAC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023.908.544-27</w:t>
      </w:r>
    </w:p>
    <w:p w14:paraId="28613EDF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35B5AC2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Francineide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Nunes da Silva Damião</w:t>
      </w:r>
    </w:p>
    <w:p w14:paraId="159953E5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046.007.644-20</w:t>
      </w:r>
    </w:p>
    <w:p w14:paraId="36342CDE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AAA0EB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XIX - Representante da Secretaria Municipal de Administração</w:t>
      </w:r>
    </w:p>
    <w:p w14:paraId="3903B363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Adelly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Mayany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Martins Dantas</w:t>
      </w:r>
    </w:p>
    <w:p w14:paraId="5E05B12F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053.096.584-69</w:t>
      </w:r>
    </w:p>
    <w:p w14:paraId="1B6B3836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7B5824D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 xml:space="preserve">Daniel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Jandicleison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Alves Rafael</w:t>
      </w:r>
    </w:p>
    <w:p w14:paraId="7F893E6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102.246.874-09</w:t>
      </w:r>
      <w:r w:rsidRPr="00853182">
        <w:rPr>
          <w:rFonts w:ascii="Tahoma" w:hAnsi="Tahoma" w:cs="Tahoma"/>
          <w:sz w:val="28"/>
          <w:szCs w:val="28"/>
        </w:rPr>
        <w:br/>
      </w:r>
    </w:p>
    <w:p w14:paraId="4F2C5647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XX - Representante da Procuradoria Municipal</w:t>
      </w:r>
    </w:p>
    <w:p w14:paraId="72F6BFAD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Anesiano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Ramos de Oliveira</w:t>
      </w:r>
    </w:p>
    <w:p w14:paraId="7F24408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</w:t>
      </w:r>
    </w:p>
    <w:p w14:paraId="2CCCCF2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83460C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Kátia Germânia Ferreira Camarão</w:t>
      </w:r>
    </w:p>
    <w:p w14:paraId="1C71F9C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</w:t>
      </w:r>
    </w:p>
    <w:p w14:paraId="5B8728D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6B35D39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XXI - Representante da Controladoria Municipal</w:t>
      </w:r>
    </w:p>
    <w:p w14:paraId="0B03E0E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</w:t>
      </w:r>
      <w:r w:rsidRPr="00853182">
        <w:rPr>
          <w:rFonts w:ascii="Tahoma" w:hAnsi="Tahoma" w:cs="Tahoma"/>
          <w:bCs/>
          <w:sz w:val="28"/>
          <w:szCs w:val="28"/>
        </w:rPr>
        <w:t>Titular</w:t>
      </w:r>
      <w:r w:rsidRPr="00853182">
        <w:rPr>
          <w:rFonts w:ascii="Tahoma" w:hAnsi="Tahoma" w:cs="Tahoma"/>
          <w:sz w:val="28"/>
          <w:szCs w:val="28"/>
        </w:rPr>
        <w:t xml:space="preserve">: </w:t>
      </w:r>
      <w:r w:rsidRPr="00853182">
        <w:rPr>
          <w:rFonts w:ascii="Tahoma" w:hAnsi="Tahoma" w:cs="Tahoma"/>
          <w:b/>
          <w:sz w:val="28"/>
          <w:szCs w:val="28"/>
        </w:rPr>
        <w:t>Jaciara Camila Campelo de Araújo</w:t>
      </w:r>
    </w:p>
    <w:p w14:paraId="2ED8315F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066.797.404-01</w:t>
      </w:r>
    </w:p>
    <w:p w14:paraId="36EAE47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C4BE36D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Marcos José de Oliveira Alexandre</w:t>
      </w:r>
      <w:r w:rsidRPr="00853182">
        <w:rPr>
          <w:rFonts w:ascii="Tahoma" w:hAnsi="Tahoma" w:cs="Tahoma"/>
          <w:sz w:val="28"/>
          <w:szCs w:val="28"/>
        </w:rPr>
        <w:t xml:space="preserve"> </w:t>
      </w:r>
    </w:p>
    <w:p w14:paraId="3660B4E6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040.906384-37</w:t>
      </w:r>
    </w:p>
    <w:p w14:paraId="3708AF66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33DBFB5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 w:rsidRPr="00853182">
        <w:rPr>
          <w:rFonts w:ascii="Tahoma" w:hAnsi="Tahoma" w:cs="Tahoma"/>
          <w:sz w:val="28"/>
          <w:szCs w:val="28"/>
        </w:rPr>
        <w:t>XXII</w:t>
      </w:r>
      <w:proofErr w:type="spellEnd"/>
      <w:r w:rsidRPr="00853182">
        <w:rPr>
          <w:rFonts w:ascii="Tahoma" w:hAnsi="Tahoma" w:cs="Tahoma"/>
          <w:sz w:val="28"/>
          <w:szCs w:val="28"/>
        </w:rPr>
        <w:t xml:space="preserve"> - Representante do Conselho Tutelar CR/RN</w:t>
      </w:r>
    </w:p>
    <w:p w14:paraId="52F072EC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  <w:t xml:space="preserve">Membro Titular: </w:t>
      </w:r>
      <w:r w:rsidRPr="00853182">
        <w:rPr>
          <w:rFonts w:ascii="Tahoma" w:hAnsi="Tahoma" w:cs="Tahoma"/>
          <w:b/>
          <w:sz w:val="28"/>
          <w:szCs w:val="28"/>
        </w:rPr>
        <w:t xml:space="preserve">Renato </w:t>
      </w:r>
      <w:r w:rsidRPr="00853182">
        <w:rPr>
          <w:rFonts w:ascii="Tahoma" w:hAnsi="Tahoma" w:cs="Tahoma"/>
          <w:b/>
          <w:bCs/>
          <w:sz w:val="28"/>
          <w:szCs w:val="28"/>
        </w:rPr>
        <w:t>D’ Lavoisier Assunção Campelo</w:t>
      </w:r>
    </w:p>
    <w:p w14:paraId="6D759E5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072.584.904-50</w:t>
      </w:r>
    </w:p>
    <w:p w14:paraId="5448BBA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0553271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Gilmara Bernardo Freitas da Silva</w:t>
      </w:r>
    </w:p>
    <w:p w14:paraId="620EA29F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106.044.964-19</w:t>
      </w:r>
    </w:p>
    <w:p w14:paraId="668199BB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14F39153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 w:rsidRPr="00853182">
        <w:rPr>
          <w:rFonts w:ascii="Tahoma" w:hAnsi="Tahoma" w:cs="Tahoma"/>
          <w:bCs/>
          <w:sz w:val="28"/>
          <w:szCs w:val="28"/>
        </w:rPr>
        <w:t>XXIII - Representante da Secretária de Finanças</w:t>
      </w:r>
    </w:p>
    <w:p w14:paraId="5F1AD054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</w:p>
    <w:p w14:paraId="22B702AE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bCs/>
          <w:sz w:val="28"/>
          <w:szCs w:val="28"/>
        </w:rPr>
        <w:t xml:space="preserve">Membro Titular: </w:t>
      </w:r>
      <w:proofErr w:type="spellStart"/>
      <w:r w:rsidRPr="00853182">
        <w:rPr>
          <w:rFonts w:ascii="Tahoma" w:hAnsi="Tahoma" w:cs="Tahoma"/>
          <w:b/>
          <w:bCs/>
          <w:sz w:val="28"/>
          <w:szCs w:val="28"/>
        </w:rPr>
        <w:t>Ademi</w:t>
      </w:r>
      <w:proofErr w:type="spellEnd"/>
      <w:r w:rsidRPr="00853182">
        <w:rPr>
          <w:rFonts w:ascii="Tahoma" w:hAnsi="Tahoma" w:cs="Tahoma"/>
          <w:b/>
          <w:bCs/>
          <w:sz w:val="28"/>
          <w:szCs w:val="28"/>
        </w:rPr>
        <w:t xml:space="preserve"> Eduardo Santa Rosa</w:t>
      </w:r>
    </w:p>
    <w:p w14:paraId="61EE90B8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053.461.654-28</w:t>
      </w:r>
    </w:p>
    <w:p w14:paraId="1832D5F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71460BA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 xml:space="preserve">Ally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Lorrenny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Gomes de Souza</w:t>
      </w:r>
    </w:p>
    <w:p w14:paraId="273A4A6E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097.656564-16</w:t>
      </w:r>
    </w:p>
    <w:p w14:paraId="02463781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5ACC05A9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 w:rsidRPr="00853182">
        <w:rPr>
          <w:rFonts w:ascii="Tahoma" w:hAnsi="Tahoma" w:cs="Tahoma"/>
          <w:sz w:val="28"/>
          <w:szCs w:val="28"/>
        </w:rPr>
        <w:t>XXIV</w:t>
      </w:r>
      <w:proofErr w:type="spellEnd"/>
      <w:r w:rsidRPr="00853182">
        <w:rPr>
          <w:rFonts w:ascii="Tahoma" w:hAnsi="Tahoma" w:cs="Tahoma"/>
          <w:sz w:val="28"/>
          <w:szCs w:val="28"/>
        </w:rPr>
        <w:t xml:space="preserve"> </w:t>
      </w:r>
      <w:r w:rsidRPr="00853182">
        <w:rPr>
          <w:rFonts w:ascii="Tahoma" w:hAnsi="Tahoma" w:cs="Tahoma"/>
          <w:b/>
          <w:sz w:val="28"/>
          <w:szCs w:val="28"/>
        </w:rPr>
        <w:t xml:space="preserve">– </w:t>
      </w:r>
      <w:r w:rsidRPr="00853182">
        <w:rPr>
          <w:rFonts w:ascii="Tahoma" w:hAnsi="Tahoma" w:cs="Tahoma"/>
          <w:sz w:val="28"/>
          <w:szCs w:val="28"/>
        </w:rPr>
        <w:t>Representante do Conselho de Alimentação Escolar</w:t>
      </w:r>
    </w:p>
    <w:p w14:paraId="60020E45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9EA50CC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bCs/>
          <w:sz w:val="28"/>
          <w:szCs w:val="28"/>
        </w:rPr>
        <w:t xml:space="preserve">Membro Titular: </w:t>
      </w:r>
      <w:r w:rsidRPr="00853182">
        <w:rPr>
          <w:rFonts w:ascii="Tahoma" w:hAnsi="Tahoma" w:cs="Tahoma"/>
          <w:b/>
          <w:bCs/>
          <w:sz w:val="28"/>
          <w:szCs w:val="28"/>
        </w:rPr>
        <w:t>Antônio Agostinho de Araújo Silva</w:t>
      </w:r>
    </w:p>
    <w:p w14:paraId="3D2A72E2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807.707.194-00</w:t>
      </w:r>
    </w:p>
    <w:p w14:paraId="20861A9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53B738E5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r w:rsidRPr="00853182">
        <w:rPr>
          <w:rFonts w:ascii="Tahoma" w:hAnsi="Tahoma" w:cs="Tahoma"/>
          <w:b/>
          <w:sz w:val="28"/>
          <w:szCs w:val="28"/>
        </w:rPr>
        <w:t>Hilma Bezerra Rodrigues da Silva</w:t>
      </w:r>
    </w:p>
    <w:p w14:paraId="370E96D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423.715.384-34</w:t>
      </w:r>
    </w:p>
    <w:p w14:paraId="45BC7970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6A8B894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proofErr w:type="spellStart"/>
      <w:r w:rsidRPr="00853182">
        <w:rPr>
          <w:rFonts w:ascii="Tahoma" w:hAnsi="Tahoma" w:cs="Tahoma"/>
          <w:bCs/>
          <w:sz w:val="28"/>
          <w:szCs w:val="28"/>
        </w:rPr>
        <w:t>XXV</w:t>
      </w:r>
      <w:proofErr w:type="spellEnd"/>
      <w:r w:rsidRPr="00853182">
        <w:rPr>
          <w:rFonts w:ascii="Tahoma" w:hAnsi="Tahoma" w:cs="Tahoma"/>
          <w:bCs/>
          <w:sz w:val="28"/>
          <w:szCs w:val="28"/>
        </w:rPr>
        <w:t xml:space="preserve"> – Representante do Conselho Municipal de Direitos da Criança e do Adolescente-CMDCA</w:t>
      </w:r>
    </w:p>
    <w:p w14:paraId="061EC04A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</w:p>
    <w:p w14:paraId="64C399A4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853182">
        <w:rPr>
          <w:rFonts w:ascii="Tahoma" w:hAnsi="Tahoma" w:cs="Tahoma"/>
          <w:bCs/>
          <w:sz w:val="28"/>
          <w:szCs w:val="28"/>
        </w:rPr>
        <w:t xml:space="preserve">Membro Titular: </w:t>
      </w:r>
      <w:proofErr w:type="spellStart"/>
      <w:r w:rsidRPr="00853182">
        <w:rPr>
          <w:rFonts w:ascii="Tahoma" w:hAnsi="Tahoma" w:cs="Tahoma"/>
          <w:b/>
          <w:bCs/>
          <w:sz w:val="28"/>
          <w:szCs w:val="28"/>
        </w:rPr>
        <w:t>Kerginaldo</w:t>
      </w:r>
      <w:proofErr w:type="spellEnd"/>
      <w:r w:rsidRPr="00853182">
        <w:rPr>
          <w:rFonts w:ascii="Tahoma" w:hAnsi="Tahoma" w:cs="Tahoma"/>
          <w:b/>
          <w:bCs/>
          <w:sz w:val="28"/>
          <w:szCs w:val="28"/>
        </w:rPr>
        <w:t xml:space="preserve"> Ferreira da Silva</w:t>
      </w:r>
    </w:p>
    <w:p w14:paraId="3EEA22B6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522.710.994-04</w:t>
      </w:r>
    </w:p>
    <w:p w14:paraId="37427CCE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0CBAB8C4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 xml:space="preserve">Membro Suplente: </w:t>
      </w:r>
      <w:proofErr w:type="spellStart"/>
      <w:r w:rsidRPr="00853182">
        <w:rPr>
          <w:rFonts w:ascii="Tahoma" w:hAnsi="Tahoma" w:cs="Tahoma"/>
          <w:b/>
          <w:sz w:val="28"/>
          <w:szCs w:val="28"/>
        </w:rPr>
        <w:t>Aljarlane</w:t>
      </w:r>
      <w:proofErr w:type="spellEnd"/>
      <w:r w:rsidRPr="00853182">
        <w:rPr>
          <w:rFonts w:ascii="Tahoma" w:hAnsi="Tahoma" w:cs="Tahoma"/>
          <w:b/>
          <w:sz w:val="28"/>
          <w:szCs w:val="28"/>
        </w:rPr>
        <w:t xml:space="preserve"> Medeiros da Silva</w:t>
      </w:r>
    </w:p>
    <w:p w14:paraId="724EE714" w14:textId="77777777" w:rsidR="00853182" w:rsidRPr="00853182" w:rsidRDefault="00853182" w:rsidP="008531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pacing w:val="3"/>
          <w:sz w:val="28"/>
          <w:szCs w:val="28"/>
          <w:shd w:val="clear" w:color="auto" w:fill="FFFFFF"/>
        </w:rPr>
        <w:t>CPF: 091541824-09</w:t>
      </w:r>
    </w:p>
    <w:p w14:paraId="5803ED17" w14:textId="77777777" w:rsidR="00853182" w:rsidRPr="00853182" w:rsidRDefault="00853182" w:rsidP="008531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r w:rsidRPr="00853182">
        <w:rPr>
          <w:rFonts w:ascii="Tahoma" w:hAnsi="Tahoma" w:cs="Tahoma"/>
          <w:b/>
          <w:sz w:val="28"/>
          <w:szCs w:val="28"/>
        </w:rPr>
        <w:t>Parágrafo único.</w:t>
      </w:r>
      <w:r w:rsidRPr="00853182">
        <w:rPr>
          <w:rFonts w:ascii="Tahoma" w:hAnsi="Tahoma" w:cs="Tahoma"/>
          <w:sz w:val="28"/>
          <w:szCs w:val="28"/>
        </w:rPr>
        <w:t xml:space="preserve"> Compete ao representante indicado no inciso I deste artigo atuar como Presidente da Comissão.</w:t>
      </w:r>
    </w:p>
    <w:p w14:paraId="29AB6AE4" w14:textId="77777777" w:rsidR="00853182" w:rsidRPr="00853182" w:rsidRDefault="00853182" w:rsidP="008531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lastRenderedPageBreak/>
        <w:br/>
      </w:r>
      <w:bookmarkStart w:id="3" w:name="artigo_3"/>
      <w:r w:rsidRPr="00853182">
        <w:rPr>
          <w:rFonts w:ascii="Tahoma" w:hAnsi="Tahoma" w:cs="Tahoma"/>
          <w:b/>
          <w:sz w:val="28"/>
          <w:szCs w:val="28"/>
        </w:rPr>
        <w:t>Art. 3º</w:t>
      </w:r>
      <w:bookmarkEnd w:id="3"/>
      <w:r w:rsidRPr="00853182">
        <w:rPr>
          <w:rFonts w:ascii="Tahoma" w:hAnsi="Tahoma" w:cs="Tahoma"/>
          <w:sz w:val="28"/>
          <w:szCs w:val="28"/>
        </w:rPr>
        <w:t> As reuniões serão registradas por meio eletrônico e presencial, em ata por Secretário (a) escolhido (a) pelos membros.</w:t>
      </w:r>
    </w:p>
    <w:p w14:paraId="30307702" w14:textId="77777777" w:rsidR="00853182" w:rsidRPr="00853182" w:rsidRDefault="00853182" w:rsidP="008531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bookmarkStart w:id="4" w:name="artigo_4"/>
      <w:r w:rsidRPr="00853182">
        <w:rPr>
          <w:rFonts w:ascii="Tahoma" w:hAnsi="Tahoma" w:cs="Tahoma"/>
          <w:b/>
          <w:sz w:val="28"/>
          <w:szCs w:val="28"/>
        </w:rPr>
        <w:t>Art. 4º</w:t>
      </w:r>
      <w:bookmarkEnd w:id="4"/>
      <w:r w:rsidRPr="00853182">
        <w:rPr>
          <w:rFonts w:ascii="Tahoma" w:hAnsi="Tahoma" w:cs="Tahoma"/>
          <w:sz w:val="28"/>
          <w:szCs w:val="28"/>
        </w:rPr>
        <w:t> Este Portaria entrará em vigor na data da sua publicação.</w:t>
      </w:r>
    </w:p>
    <w:p w14:paraId="4E525AD2" w14:textId="77777777" w:rsidR="00853182" w:rsidRPr="00853182" w:rsidRDefault="00853182" w:rsidP="008531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br/>
      </w:r>
      <w:bookmarkStart w:id="5" w:name="artigo_5"/>
      <w:r w:rsidRPr="00853182">
        <w:rPr>
          <w:rFonts w:ascii="Tahoma" w:hAnsi="Tahoma" w:cs="Tahoma"/>
          <w:b/>
          <w:sz w:val="28"/>
          <w:szCs w:val="28"/>
        </w:rPr>
        <w:t>Art. 5º</w:t>
      </w:r>
      <w:bookmarkEnd w:id="5"/>
      <w:r w:rsidRPr="00853182">
        <w:rPr>
          <w:rFonts w:ascii="Tahoma" w:hAnsi="Tahoma" w:cs="Tahoma"/>
          <w:sz w:val="28"/>
          <w:szCs w:val="28"/>
        </w:rPr>
        <w:t> Revogam-se as disposições em contrário.</w:t>
      </w:r>
    </w:p>
    <w:p w14:paraId="487314FD" w14:textId="77777777" w:rsidR="00853182" w:rsidRPr="00853182" w:rsidRDefault="00853182" w:rsidP="008531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1F8FA91" w14:textId="77777777" w:rsidR="00853182" w:rsidRPr="00853182" w:rsidRDefault="00853182" w:rsidP="008531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Campo Redondo/RN, em 14 de agosto de 2020.</w:t>
      </w:r>
    </w:p>
    <w:p w14:paraId="47B1392F" w14:textId="77777777" w:rsidR="00853182" w:rsidRPr="00853182" w:rsidRDefault="00853182" w:rsidP="008531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4EB95DE" w14:textId="77777777" w:rsidR="00853182" w:rsidRPr="00853182" w:rsidRDefault="00853182" w:rsidP="008531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CE155AB" w14:textId="77777777" w:rsidR="00853182" w:rsidRPr="00853182" w:rsidRDefault="00853182" w:rsidP="00853182">
      <w:pPr>
        <w:spacing w:after="0" w:line="240" w:lineRule="auto"/>
        <w:jc w:val="both"/>
        <w:rPr>
          <w:rFonts w:ascii="Tahoma" w:hAnsi="Tahoma" w:cs="Tahoma"/>
          <w:b/>
          <w:i/>
          <w:sz w:val="28"/>
          <w:szCs w:val="28"/>
        </w:rPr>
      </w:pPr>
      <w:r w:rsidRPr="00853182">
        <w:rPr>
          <w:rFonts w:ascii="Tahoma" w:hAnsi="Tahoma" w:cs="Tahoma"/>
          <w:b/>
          <w:i/>
          <w:sz w:val="28"/>
          <w:szCs w:val="28"/>
        </w:rPr>
        <w:t>DR. ALESSANDRU EMMANUEL PINHEIRO E ALVES</w:t>
      </w:r>
    </w:p>
    <w:p w14:paraId="3BA049E1" w14:textId="77777777" w:rsidR="00853182" w:rsidRPr="00853182" w:rsidRDefault="00853182" w:rsidP="008531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Prefeito Municipal</w:t>
      </w:r>
    </w:p>
    <w:p w14:paraId="0F3EFE87" w14:textId="77777777" w:rsidR="00853182" w:rsidRPr="00853182" w:rsidRDefault="00853182" w:rsidP="00853182">
      <w:pPr>
        <w:tabs>
          <w:tab w:val="left" w:pos="3544"/>
        </w:tabs>
        <w:autoSpaceDE w:val="0"/>
        <w:autoSpaceDN w:val="0"/>
        <w:adjustRightInd w:val="0"/>
        <w:ind w:firstLine="1418"/>
        <w:jc w:val="both"/>
        <w:rPr>
          <w:rFonts w:ascii="Tahoma" w:hAnsi="Tahoma" w:cs="Tahoma"/>
          <w:sz w:val="28"/>
          <w:szCs w:val="28"/>
        </w:rPr>
      </w:pPr>
    </w:p>
    <w:p w14:paraId="767BD351" w14:textId="77777777" w:rsidR="00853182" w:rsidRPr="00853182" w:rsidRDefault="00853182" w:rsidP="00445BD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0B72EB84" w14:textId="77777777" w:rsidR="00853182" w:rsidRPr="00853182" w:rsidRDefault="00853182" w:rsidP="00445BD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74CDFE22" w14:textId="77777777" w:rsidR="00853182" w:rsidRPr="00853182" w:rsidRDefault="00853182" w:rsidP="00445BD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58DBB056" w14:textId="52C1EDD6" w:rsidR="00445BD0" w:rsidRPr="00853182" w:rsidRDefault="006232FC" w:rsidP="00445BD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Considerando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o Decreto Estadual nº 29.513 de 13 de março de 2020 que dispõe sobre medidas temporárias de prevenção ao contágio pelo novo Coronavírus (COVID-19) que declara Situação de Emergência e demais decretos que regulamenta a situação vivenciada no Estado do Rio Grande do Norte;</w:t>
      </w:r>
    </w:p>
    <w:p w14:paraId="0C38010B" w14:textId="77777777" w:rsidR="00445BD0" w:rsidRPr="00853182" w:rsidRDefault="00445BD0" w:rsidP="00445BD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</w:p>
    <w:p w14:paraId="73C9900D" w14:textId="77777777" w:rsidR="00445BD0" w:rsidRPr="00853182" w:rsidRDefault="006232FC" w:rsidP="00445BD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Considerando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a declaração da condição de transmissão pandêmica sustentada da infecção humana pelo Coronavírus, anunciada pela OMS em 11 de março de 2020;</w:t>
      </w:r>
    </w:p>
    <w:p w14:paraId="5016901A" w14:textId="77777777" w:rsidR="00445BD0" w:rsidRPr="00853182" w:rsidRDefault="00445BD0" w:rsidP="00445BD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</w:p>
    <w:p w14:paraId="420CFCF0" w14:textId="16A842C7" w:rsidR="00445BD0" w:rsidRPr="00853182" w:rsidRDefault="006232FC" w:rsidP="00445BD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Considerando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que estamos atravessando uma pandemia causada pelo vírus SARS-COV-2, como declarado pela Organização Mundial de Saúde (OMS);</w:t>
      </w:r>
    </w:p>
    <w:p w14:paraId="2FE87468" w14:textId="77777777" w:rsidR="00445BD0" w:rsidRPr="00853182" w:rsidRDefault="00445BD0" w:rsidP="00445BD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</w:p>
    <w:p w14:paraId="72DA3427" w14:textId="41C11E2F" w:rsidR="00445BD0" w:rsidRPr="00853182" w:rsidRDefault="006232FC" w:rsidP="00445BD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Considerando</w:t>
      </w:r>
      <w:r w:rsidR="00445BD0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a necessidade de renovarmos as medidas já decretadas, bem como a manutenção dos serviços essenciais; </w:t>
      </w:r>
    </w:p>
    <w:p w14:paraId="4D980765" w14:textId="77777777" w:rsidR="00445BD0" w:rsidRPr="00853182" w:rsidRDefault="00445BD0" w:rsidP="00445B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</w:p>
    <w:p w14:paraId="7F6450C1" w14:textId="77777777" w:rsidR="00445BD0" w:rsidRPr="00853182" w:rsidRDefault="006232FC" w:rsidP="00445BD0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D E C R E T A:</w:t>
      </w:r>
    </w:p>
    <w:p w14:paraId="76BE6623" w14:textId="77777777" w:rsidR="00445BD0" w:rsidRPr="00853182" w:rsidRDefault="00445BD0" w:rsidP="00445B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</w:p>
    <w:p w14:paraId="0B290A5D" w14:textId="5A672E90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Art. 1º</w:t>
      </w:r>
      <w:bookmarkStart w:id="6" w:name="_Hlk48133596"/>
      <w:r w:rsidR="00881AE3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O horário, controle de registro de ponto e o apontamento da frequência dos servidores municipais far-se-ão de acordo com as normas previstas neste decreto.</w:t>
      </w:r>
      <w:bookmarkEnd w:id="6"/>
    </w:p>
    <w:p w14:paraId="407F51B3" w14:textId="1843B532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lastRenderedPageBreak/>
        <w:t>Art. 2º</w:t>
      </w:r>
      <w:r w:rsidR="00881AE3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Os servidores sujeitos à jornada de 8 (oito) horas diárias poderão trabalhá-la ininterruptamente, devendo </w:t>
      </w:r>
      <w:r w:rsidR="00917042" w:rsidRPr="00853182">
        <w:rPr>
          <w:rFonts w:ascii="Tahoma" w:hAnsi="Tahoma" w:cs="Tahoma"/>
          <w:color w:val="000000" w:themeColor="text1"/>
          <w:sz w:val="28"/>
          <w:szCs w:val="28"/>
        </w:rPr>
        <w:t>cumpri-la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, obrigatoriamente, </w:t>
      </w:r>
      <w:r w:rsidR="003633C9" w:rsidRPr="00853182">
        <w:rPr>
          <w:rFonts w:ascii="Tahoma" w:hAnsi="Tahoma" w:cs="Tahoma"/>
          <w:color w:val="000000" w:themeColor="text1"/>
          <w:sz w:val="28"/>
          <w:szCs w:val="28"/>
        </w:rPr>
        <w:t>das 07:00 às 13:00 horas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, respeitado o intervalo mínimo de 1 (uma) hora para refeição:</w:t>
      </w:r>
    </w:p>
    <w:p w14:paraId="6D8A0F54" w14:textId="77777777" w:rsidR="00322247" w:rsidRPr="00853182" w:rsidRDefault="00917042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§ 1º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322247" w:rsidRPr="00853182">
        <w:rPr>
          <w:rFonts w:ascii="Tahoma" w:hAnsi="Tahoma" w:cs="Tahoma"/>
          <w:color w:val="000000" w:themeColor="text1"/>
          <w:sz w:val="28"/>
          <w:szCs w:val="28"/>
        </w:rPr>
        <w:t>Em casos excepcionais, devidamente justificados e comprovados e a critério e responsabilidade da chefia imediata e mediata a que estiver subordinado o servidor, a jornada de trabalho poderá ser cumprida, em horários diversos dos fixados neste artigo, mediante anuência do titular da Pasta.</w:t>
      </w:r>
    </w:p>
    <w:p w14:paraId="647AEFA4" w14:textId="662A6394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§ 2º</w:t>
      </w:r>
      <w:r w:rsidR="00917042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O intervalo para refeição </w:t>
      </w:r>
      <w:r w:rsidR="003633C9" w:rsidRPr="00853182">
        <w:rPr>
          <w:rFonts w:ascii="Tahoma" w:hAnsi="Tahoma" w:cs="Tahoma"/>
          <w:color w:val="000000" w:themeColor="text1"/>
          <w:sz w:val="28"/>
          <w:szCs w:val="28"/>
        </w:rPr>
        <w:t>poderá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ser computado na jornada de trabalho.</w:t>
      </w:r>
    </w:p>
    <w:p w14:paraId="5B485698" w14:textId="247FAE04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Art. 3º</w:t>
      </w:r>
      <w:r w:rsidR="00917042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Os servidores sujeitos à jornada de 30</w:t>
      </w:r>
      <w:r w:rsidR="008759CA" w:rsidRPr="00853182">
        <w:rPr>
          <w:rFonts w:ascii="Tahoma" w:hAnsi="Tahoma" w:cs="Tahoma"/>
          <w:color w:val="000000" w:themeColor="text1"/>
          <w:sz w:val="28"/>
          <w:szCs w:val="28"/>
        </w:rPr>
        <w:t xml:space="preserve"> horas</w:t>
      </w:r>
      <w:r w:rsidR="00917042" w:rsidRPr="00853182">
        <w:rPr>
          <w:rFonts w:ascii="Tahoma" w:hAnsi="Tahoma" w:cs="Tahoma"/>
          <w:color w:val="000000" w:themeColor="text1"/>
          <w:sz w:val="28"/>
          <w:szCs w:val="28"/>
        </w:rPr>
        <w:t>, deverão cumpri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-las, preferentemente dentro dos horários previstos no artigo 2º</w:t>
      </w:r>
      <w:r w:rsidR="003633C9" w:rsidRPr="00853182">
        <w:rPr>
          <w:rFonts w:ascii="Tahoma" w:hAnsi="Tahoma" w:cs="Tahoma"/>
          <w:color w:val="000000" w:themeColor="text1"/>
          <w:sz w:val="28"/>
          <w:szCs w:val="28"/>
        </w:rPr>
        <w:t>,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deste decreto</w:t>
      </w:r>
      <w:r w:rsidR="003633C9" w:rsidRPr="00853182">
        <w:rPr>
          <w:rFonts w:ascii="Tahoma" w:hAnsi="Tahoma" w:cs="Tahoma"/>
          <w:color w:val="000000" w:themeColor="text1"/>
          <w:sz w:val="28"/>
          <w:szCs w:val="28"/>
        </w:rPr>
        <w:t>,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e de forma ininterrupta, respeitado, pela manhã um dos horários fixados para seu início e, pela tarde, o termo inicial de 12:00 ou 13:00 horas, observadas as peculiaridades do cargo ou função e as das Unidades nas quais estiverem lotados.</w:t>
      </w:r>
    </w:p>
    <w:p w14:paraId="015D8F87" w14:textId="71F920A2" w:rsidR="00322247" w:rsidRPr="00853182" w:rsidRDefault="00917042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Art. 4º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322247" w:rsidRPr="00853182">
        <w:rPr>
          <w:rFonts w:ascii="Tahoma" w:hAnsi="Tahoma" w:cs="Tahoma"/>
          <w:color w:val="000000" w:themeColor="text1"/>
          <w:sz w:val="28"/>
          <w:szCs w:val="28"/>
        </w:rPr>
        <w:t>Os Profissionais de Educação em exercício nas escolas estão submetidos aos horários fixados pela Secretaria Municipal de Educação, em razão dos turnos de funcionamento dessas unidades</w:t>
      </w:r>
      <w:r w:rsidR="00A51F69" w:rsidRPr="00853182">
        <w:rPr>
          <w:rFonts w:ascii="Tahoma" w:hAnsi="Tahoma" w:cs="Tahoma"/>
          <w:color w:val="000000" w:themeColor="text1"/>
          <w:sz w:val="28"/>
          <w:szCs w:val="28"/>
        </w:rPr>
        <w:t>, respeitando as medidas sanitárias de prevenção a novo coronavírus (COVID-19) e mantendo a programação já defina pela chefia imediata da Pasta.</w:t>
      </w:r>
    </w:p>
    <w:p w14:paraId="7D57D1B5" w14:textId="77777777" w:rsidR="00322247" w:rsidRPr="00853182" w:rsidRDefault="00917042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Art. 5º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322247" w:rsidRPr="00853182">
        <w:rPr>
          <w:rFonts w:ascii="Tahoma" w:hAnsi="Tahoma" w:cs="Tahoma"/>
          <w:color w:val="000000" w:themeColor="text1"/>
          <w:sz w:val="28"/>
          <w:szCs w:val="28"/>
        </w:rPr>
        <w:t>As jornadas básicas e especiais, inclusive em regime de plantão, a que estão submetidos os Profissionais da Saúde, serão fixadas em regulamento próprio.</w:t>
      </w:r>
    </w:p>
    <w:p w14:paraId="1A3EAD8E" w14:textId="3ED4EE51" w:rsidR="00322247" w:rsidRPr="00853182" w:rsidRDefault="00917042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Art. </w:t>
      </w:r>
      <w:r w:rsidR="00881AE3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6</w:t>
      </w: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º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322247" w:rsidRPr="00853182">
        <w:rPr>
          <w:rFonts w:ascii="Tahoma" w:hAnsi="Tahoma" w:cs="Tahoma"/>
          <w:color w:val="000000" w:themeColor="text1"/>
          <w:sz w:val="28"/>
          <w:szCs w:val="28"/>
        </w:rPr>
        <w:t xml:space="preserve">As Secretarias Municipais organizarão, no prazo de </w:t>
      </w:r>
      <w:r w:rsidR="003633C9" w:rsidRPr="00853182">
        <w:rPr>
          <w:rFonts w:ascii="Tahoma" w:hAnsi="Tahoma" w:cs="Tahoma"/>
          <w:color w:val="000000" w:themeColor="text1"/>
          <w:sz w:val="28"/>
          <w:szCs w:val="28"/>
        </w:rPr>
        <w:t>3</w:t>
      </w:r>
      <w:r w:rsidR="00322247" w:rsidRPr="00853182">
        <w:rPr>
          <w:rFonts w:ascii="Tahoma" w:hAnsi="Tahoma" w:cs="Tahoma"/>
          <w:color w:val="000000" w:themeColor="text1"/>
          <w:sz w:val="28"/>
          <w:szCs w:val="28"/>
        </w:rPr>
        <w:t>0 (</w:t>
      </w:r>
      <w:r w:rsidR="003633C9" w:rsidRPr="00853182">
        <w:rPr>
          <w:rFonts w:ascii="Tahoma" w:hAnsi="Tahoma" w:cs="Tahoma"/>
          <w:color w:val="000000" w:themeColor="text1"/>
          <w:sz w:val="28"/>
          <w:szCs w:val="28"/>
        </w:rPr>
        <w:t>trinta</w:t>
      </w:r>
      <w:r w:rsidR="00322247" w:rsidRPr="00853182">
        <w:rPr>
          <w:rFonts w:ascii="Tahoma" w:hAnsi="Tahoma" w:cs="Tahoma"/>
          <w:color w:val="000000" w:themeColor="text1"/>
          <w:sz w:val="28"/>
          <w:szCs w:val="28"/>
        </w:rPr>
        <w:t>) dias a contar da publicação deste decreto, relação dos horários fixados para os servidores nelas lotados, contendo o número de servidores incluídos em cada um deles, remetendo-a à Secretaria Municipal da Administração.</w:t>
      </w:r>
    </w:p>
    <w:p w14:paraId="7852BC0E" w14:textId="3A923558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lastRenderedPageBreak/>
        <w:t xml:space="preserve">Art. </w:t>
      </w:r>
      <w:r w:rsidR="00881AE3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7</w:t>
      </w: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º</w:t>
      </w:r>
      <w:r w:rsidR="00917042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Deverá haver, em cada Unidade, ininterruptamente, servidores para responder pelo expediente necessário a seu funcionamento e serviços, conforme escalas de horários estabelecidas pelas respectivas chefias.</w:t>
      </w:r>
    </w:p>
    <w:p w14:paraId="6B113075" w14:textId="7CF6529B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Art. </w:t>
      </w:r>
      <w:r w:rsidR="00881AE3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8º</w:t>
      </w:r>
      <w:r w:rsidR="00881AE3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Ao servidor estudante de curso superior, será permitido entrar em serviço até uma hora mais tarde, ou retirar-se uma hora mais cedo da marcada para início ou fim do expediente normal, bem como ausentar-se do serviço nos dias em que se realizarem provas, nas condições previstas na regulamentação específica.</w:t>
      </w:r>
    </w:p>
    <w:p w14:paraId="0D7CF50A" w14:textId="0A57A464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Art. </w:t>
      </w:r>
      <w:r w:rsidR="00881AE3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9º</w:t>
      </w:r>
      <w:r w:rsidR="00881AE3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Os atrasos ou saídas antecipadas acarretarão os descontos devidos, na forma da legislação estatutária vigente.</w:t>
      </w:r>
    </w:p>
    <w:p w14:paraId="0DD12FEA" w14:textId="5034F758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color w:val="000000" w:themeColor="text1"/>
          <w:sz w:val="28"/>
          <w:szCs w:val="28"/>
        </w:rPr>
        <w:t>§ 1º</w:t>
      </w:r>
      <w:r w:rsidR="00881AE3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Em casos excepcionais, devidamente justificados e comprovados e a critério e responsabilidade da chefia mediata a que estiver subordinado o servidor, o horário de trabalho poderá ser antecipado ou prorrogado mediante compensação, com anuência do titular da Pasta.</w:t>
      </w:r>
    </w:p>
    <w:p w14:paraId="2D27EF16" w14:textId="16965B00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color w:val="000000" w:themeColor="text1"/>
          <w:sz w:val="28"/>
          <w:szCs w:val="28"/>
        </w:rPr>
        <w:t>§ 2º</w:t>
      </w:r>
      <w:r w:rsidR="00881AE3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A entrada ou saída antecipadas ou prorrogadas deverão ser justificadas no sistema de controle de frequência utilizado, bem como a compensação respectiva.</w:t>
      </w:r>
    </w:p>
    <w:p w14:paraId="165B94CC" w14:textId="09C780A5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Art. </w:t>
      </w:r>
      <w:r w:rsidR="00881AE3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10.</w:t>
      </w:r>
      <w:r w:rsidR="00881AE3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Cada Secretaria fixará critérios para controle de entrada e saída dos servidores que, em virtude das atribuições do cargo ou função por eles ocupados, realizarem trabalhos externos.</w:t>
      </w:r>
    </w:p>
    <w:p w14:paraId="0B3F386A" w14:textId="016C28FE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Art. 1</w:t>
      </w:r>
      <w:r w:rsidR="00881AE3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1.</w:t>
      </w:r>
      <w:r w:rsidR="00881AE3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Será fixado, em todas as repartições públicas municipais, em lugar visível ao público, quadro com os nomes dos servidores, cargos ou funções e horários de trabalho.</w:t>
      </w:r>
    </w:p>
    <w:p w14:paraId="1363E66B" w14:textId="2F529B95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Art. 1</w:t>
      </w:r>
      <w:r w:rsidR="00881AE3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2. </w:t>
      </w:r>
      <w:r w:rsidR="00184E19" w:rsidRPr="00853182">
        <w:rPr>
          <w:rFonts w:ascii="Tahoma" w:hAnsi="Tahoma" w:cs="Tahoma"/>
          <w:color w:val="000000" w:themeColor="text1"/>
          <w:sz w:val="28"/>
          <w:szCs w:val="28"/>
        </w:rPr>
        <w:t>Fica determinada no âmbito do Município de Campo Redondo a obrigatoriedade de uso de máscaras, cirúrgicas ou artesanais, durante o expediente e/ou deslocamento pelas e território municipal para a realização de qualquer espécie de atividade.</w:t>
      </w:r>
    </w:p>
    <w:p w14:paraId="26B3F5FF" w14:textId="7C061C95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lastRenderedPageBreak/>
        <w:t xml:space="preserve">Art. </w:t>
      </w:r>
      <w:r w:rsidR="00FC509A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1</w:t>
      </w:r>
      <w:r w:rsidR="00881AE3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3</w:t>
      </w:r>
      <w:r w:rsidR="00FC509A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.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Os casos não previstos no presente decreto deverão ser submetidos à decisão da Secretaria Municipal da Administração.</w:t>
      </w:r>
    </w:p>
    <w:p w14:paraId="60F111A0" w14:textId="77B2BAB6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Art. </w:t>
      </w:r>
      <w:r w:rsidR="00FC509A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14.</w:t>
      </w:r>
      <w:r w:rsidR="00FC509A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A Secretaria Municipal da Administração baixará atos complementares às disposições contidas neste decreto.</w:t>
      </w:r>
    </w:p>
    <w:p w14:paraId="1B3E06BC" w14:textId="47DECDD3" w:rsidR="00322247" w:rsidRPr="00853182" w:rsidRDefault="00322247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>Art.</w:t>
      </w:r>
      <w:r w:rsidR="00B13F54" w:rsidRPr="0085318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15.</w:t>
      </w:r>
      <w:r w:rsidR="00B13F54" w:rsidRPr="0085318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53182">
        <w:rPr>
          <w:rFonts w:ascii="Tahoma" w:hAnsi="Tahoma" w:cs="Tahoma"/>
          <w:color w:val="000000" w:themeColor="text1"/>
          <w:sz w:val="28"/>
          <w:szCs w:val="28"/>
        </w:rPr>
        <w:t>Este decreto entrará em vigor na data de sua publicação, revogadas as disposições em contrário.</w:t>
      </w:r>
    </w:p>
    <w:p w14:paraId="128407B2" w14:textId="354A46F5" w:rsidR="009C3266" w:rsidRPr="00853182" w:rsidRDefault="009C3266" w:rsidP="009C3266">
      <w:pPr>
        <w:ind w:firstLine="1418"/>
        <w:jc w:val="both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Gabinete do Prefeito Municipal de Campo Redondo, Centro Administrativo “JOSÉ ALBERANY DE SOUZA”, em 12 de agosto de 2020.</w:t>
      </w:r>
    </w:p>
    <w:p w14:paraId="6E27E093" w14:textId="77777777" w:rsidR="009C3266" w:rsidRPr="00853182" w:rsidRDefault="009C3266" w:rsidP="009C3266">
      <w:pPr>
        <w:jc w:val="both"/>
        <w:rPr>
          <w:rFonts w:ascii="Tahoma" w:hAnsi="Tahoma" w:cs="Tahoma"/>
          <w:sz w:val="28"/>
          <w:szCs w:val="28"/>
        </w:rPr>
      </w:pPr>
    </w:p>
    <w:p w14:paraId="0ADF47FD" w14:textId="77777777" w:rsidR="009C3266" w:rsidRPr="00853182" w:rsidRDefault="009C3266" w:rsidP="009C3266">
      <w:pPr>
        <w:pStyle w:val="Cabealho"/>
        <w:tabs>
          <w:tab w:val="left" w:pos="708"/>
        </w:tabs>
        <w:jc w:val="center"/>
        <w:rPr>
          <w:rFonts w:ascii="Tahoma" w:hAnsi="Tahoma" w:cs="Tahoma"/>
          <w:b/>
          <w:sz w:val="28"/>
          <w:szCs w:val="28"/>
        </w:rPr>
      </w:pPr>
      <w:r w:rsidRPr="00853182">
        <w:rPr>
          <w:rFonts w:ascii="Tahoma" w:hAnsi="Tahoma" w:cs="Tahoma"/>
          <w:b/>
          <w:sz w:val="28"/>
          <w:szCs w:val="28"/>
        </w:rPr>
        <w:t>ALESSANDRU EMMANUEL PINHEIRO E ALVES</w:t>
      </w:r>
    </w:p>
    <w:p w14:paraId="32D96DA2" w14:textId="77777777" w:rsidR="009C3266" w:rsidRPr="00853182" w:rsidRDefault="009C3266" w:rsidP="009C3266">
      <w:pPr>
        <w:pStyle w:val="Cabealho"/>
        <w:tabs>
          <w:tab w:val="left" w:pos="708"/>
        </w:tabs>
        <w:jc w:val="center"/>
        <w:rPr>
          <w:rFonts w:ascii="Tahoma" w:hAnsi="Tahoma" w:cs="Tahoma"/>
          <w:sz w:val="28"/>
          <w:szCs w:val="28"/>
        </w:rPr>
      </w:pPr>
      <w:r w:rsidRPr="00853182">
        <w:rPr>
          <w:rFonts w:ascii="Tahoma" w:hAnsi="Tahoma" w:cs="Tahoma"/>
          <w:sz w:val="28"/>
          <w:szCs w:val="28"/>
        </w:rPr>
        <w:t>Prefeito</w:t>
      </w:r>
    </w:p>
    <w:p w14:paraId="4CFFF5C3" w14:textId="77777777" w:rsidR="009C3266" w:rsidRPr="00853182" w:rsidRDefault="009C3266" w:rsidP="00881AE3">
      <w:pPr>
        <w:ind w:firstLine="1418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sectPr w:rsidR="009C3266" w:rsidRPr="00853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247"/>
    <w:rsid w:val="000D3BF9"/>
    <w:rsid w:val="00184E19"/>
    <w:rsid w:val="00307268"/>
    <w:rsid w:val="00322247"/>
    <w:rsid w:val="003633C9"/>
    <w:rsid w:val="00445BD0"/>
    <w:rsid w:val="006232FC"/>
    <w:rsid w:val="00853182"/>
    <w:rsid w:val="008759CA"/>
    <w:rsid w:val="00881AE3"/>
    <w:rsid w:val="00917042"/>
    <w:rsid w:val="009C3266"/>
    <w:rsid w:val="00A51F69"/>
    <w:rsid w:val="00A836A5"/>
    <w:rsid w:val="00B13F54"/>
    <w:rsid w:val="00B4679B"/>
    <w:rsid w:val="00CB09CE"/>
    <w:rsid w:val="00FC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DF77"/>
  <w15:docId w15:val="{3CC62CF7-41A7-4DDC-A241-18C65863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2224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22247"/>
  </w:style>
  <w:style w:type="paragraph" w:styleId="Cabealho">
    <w:name w:val="header"/>
    <w:basedOn w:val="Normal"/>
    <w:link w:val="CabealhoChar"/>
    <w:rsid w:val="00A83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836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531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1684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 Alexandre</cp:lastModifiedBy>
  <cp:revision>9</cp:revision>
  <dcterms:created xsi:type="dcterms:W3CDTF">2020-08-12T17:22:00Z</dcterms:created>
  <dcterms:modified xsi:type="dcterms:W3CDTF">2020-09-24T19:50:00Z</dcterms:modified>
</cp:coreProperties>
</file>